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E2" w:rsidRDefault="00327DE2" w:rsidP="00327DE2">
      <w:pPr>
        <w:pStyle w:val="Nagwek"/>
        <w:tabs>
          <w:tab w:val="clear" w:pos="4320"/>
          <w:tab w:val="center" w:pos="5130"/>
        </w:tabs>
        <w:spacing w:before="60"/>
        <w:ind w:left="5040"/>
        <w:rPr>
          <w:rFonts w:ascii="Arial" w:hAnsi="Arial" w:cs="Arial"/>
          <w:b/>
          <w:bCs/>
          <w:color w:val="44546A" w:themeColor="text2"/>
          <w:sz w:val="20"/>
        </w:rPr>
      </w:pPr>
      <w:bookmarkStart w:id="0" w:name="_GoBack"/>
      <w:bookmarkEnd w:id="0"/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55E3FE94" wp14:editId="26AA5A45">
            <wp:simplePos x="0" y="0"/>
            <wp:positionH relativeFrom="column">
              <wp:posOffset>2521585</wp:posOffset>
            </wp:positionH>
            <wp:positionV relativeFrom="paragraph">
              <wp:posOffset>-5715</wp:posOffset>
            </wp:positionV>
            <wp:extent cx="493395" cy="493395"/>
            <wp:effectExtent l="0" t="0" r="1905" b="190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44546A" w:themeColor="text2"/>
          <w:sz w:val="20"/>
        </w:rPr>
        <w:t>THE WORLD BANK GROUP</w:t>
      </w:r>
    </w:p>
    <w:p w:rsidR="00327DE2" w:rsidRDefault="00327DE2" w:rsidP="00327DE2">
      <w:pPr>
        <w:pStyle w:val="Nagwek"/>
        <w:tabs>
          <w:tab w:val="center" w:pos="5130"/>
        </w:tabs>
        <w:ind w:left="5040" w:right="-540"/>
        <w:rPr>
          <w:rFonts w:ascii="Arial" w:hAnsi="Arial" w:cs="Arial"/>
          <w:b/>
          <w:bCs/>
          <w:color w:val="44546A" w:themeColor="text2"/>
          <w:sz w:val="20"/>
        </w:rPr>
      </w:pPr>
      <w:r>
        <w:rPr>
          <w:rFonts w:ascii="Arial" w:hAnsi="Arial" w:cs="Arial"/>
          <w:b/>
          <w:bCs/>
          <w:color w:val="44546A" w:themeColor="text2"/>
          <w:sz w:val="20"/>
        </w:rPr>
        <w:t>Central Europe and the Baltic Countries</w:t>
      </w:r>
    </w:p>
    <w:p w:rsidR="00327DE2" w:rsidRDefault="00327DE2" w:rsidP="00327DE2">
      <w:pPr>
        <w:pStyle w:val="Nagwek"/>
        <w:tabs>
          <w:tab w:val="center" w:pos="5130"/>
        </w:tabs>
        <w:spacing w:after="120"/>
        <w:ind w:left="5040"/>
        <w:rPr>
          <w:rFonts w:ascii="Arial" w:hAnsi="Arial" w:cs="Arial"/>
          <w:color w:val="44546A" w:themeColor="text2"/>
          <w:sz w:val="1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5CF1F" wp14:editId="26F7D219">
                <wp:simplePos x="0" y="0"/>
                <wp:positionH relativeFrom="column">
                  <wp:posOffset>-904875</wp:posOffset>
                </wp:positionH>
                <wp:positionV relativeFrom="paragraph">
                  <wp:posOffset>215265</wp:posOffset>
                </wp:positionV>
                <wp:extent cx="7283450" cy="0"/>
                <wp:effectExtent l="0" t="0" r="1270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D7197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25pt,16.95pt" to="502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rz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bCs/>
          <w:color w:val="44546A" w:themeColor="text2"/>
          <w:sz w:val="20"/>
        </w:rPr>
        <w:t>Europe and Central Asia Region</w:t>
      </w:r>
    </w:p>
    <w:p w:rsidR="00327DE2" w:rsidRDefault="00327DE2" w:rsidP="00327DE2">
      <w:pPr>
        <w:pStyle w:val="Nagwek2"/>
        <w:tabs>
          <w:tab w:val="center" w:pos="5130"/>
        </w:tabs>
        <w:spacing w:before="0"/>
        <w:ind w:left="5040" w:right="-450"/>
        <w:rPr>
          <w:rFonts w:ascii="Arial" w:hAnsi="Arial" w:cs="Arial"/>
          <w:color w:val="44546A" w:themeColor="text2"/>
          <w:sz w:val="16"/>
        </w:rPr>
      </w:pPr>
    </w:p>
    <w:p w:rsidR="00327DE2" w:rsidRDefault="00327DE2" w:rsidP="00327DE2">
      <w:pPr>
        <w:pStyle w:val="Nagwek2"/>
        <w:tabs>
          <w:tab w:val="center" w:pos="5130"/>
        </w:tabs>
        <w:spacing w:before="0"/>
        <w:ind w:left="5040" w:right="-450"/>
        <w:rPr>
          <w:rFonts w:ascii="Arial" w:hAnsi="Arial" w:cs="Arial"/>
          <w:color w:val="44546A" w:themeColor="text2"/>
          <w:sz w:val="16"/>
        </w:rPr>
      </w:pPr>
      <w:r>
        <w:rPr>
          <w:rFonts w:ascii="Arial" w:hAnsi="Arial" w:cs="Arial"/>
          <w:color w:val="44546A" w:themeColor="text2"/>
          <w:sz w:val="16"/>
        </w:rPr>
        <w:t xml:space="preserve">POLAND, </w:t>
      </w:r>
      <w:proofErr w:type="gramStart"/>
      <w:r>
        <w:rPr>
          <w:rFonts w:ascii="Arial" w:hAnsi="Arial" w:cs="Arial"/>
          <w:color w:val="44546A" w:themeColor="text2"/>
          <w:sz w:val="16"/>
        </w:rPr>
        <w:t>Warsaw  Office</w:t>
      </w:r>
      <w:proofErr w:type="gramEnd"/>
    </w:p>
    <w:p w:rsidR="00327DE2" w:rsidRDefault="00327DE2" w:rsidP="00327DE2">
      <w:pPr>
        <w:pStyle w:val="Nagwek2"/>
        <w:tabs>
          <w:tab w:val="center" w:pos="5130"/>
        </w:tabs>
        <w:spacing w:before="0"/>
        <w:ind w:left="5040" w:right="-450"/>
        <w:rPr>
          <w:rFonts w:ascii="Arial" w:hAnsi="Arial" w:cs="Arial"/>
          <w:color w:val="44546A" w:themeColor="text2"/>
          <w:sz w:val="16"/>
        </w:rPr>
      </w:pPr>
      <w:r>
        <w:rPr>
          <w:rFonts w:ascii="Arial" w:hAnsi="Arial" w:cs="Arial"/>
          <w:color w:val="44546A" w:themeColor="text2"/>
          <w:sz w:val="16"/>
        </w:rPr>
        <w:t xml:space="preserve">53, </w:t>
      </w:r>
      <w:proofErr w:type="spellStart"/>
      <w:r>
        <w:rPr>
          <w:rFonts w:ascii="Arial" w:hAnsi="Arial" w:cs="Arial"/>
          <w:color w:val="44546A" w:themeColor="text2"/>
          <w:sz w:val="16"/>
        </w:rPr>
        <w:t>E.Plater</w:t>
      </w:r>
      <w:proofErr w:type="spellEnd"/>
      <w:r>
        <w:rPr>
          <w:rFonts w:ascii="Arial" w:hAnsi="Arial" w:cs="Arial"/>
          <w:color w:val="44546A" w:themeColor="text2"/>
          <w:sz w:val="16"/>
        </w:rPr>
        <w:t xml:space="preserve"> Str.</w:t>
      </w:r>
      <w:proofErr w:type="gramStart"/>
      <w:r>
        <w:rPr>
          <w:rFonts w:ascii="Arial" w:hAnsi="Arial" w:cs="Arial"/>
          <w:color w:val="44546A" w:themeColor="text2"/>
          <w:sz w:val="16"/>
        </w:rPr>
        <w:t>,  9</w:t>
      </w:r>
      <w:r>
        <w:rPr>
          <w:rFonts w:ascii="Arial" w:hAnsi="Arial" w:cs="Arial"/>
          <w:color w:val="44546A" w:themeColor="text2"/>
          <w:sz w:val="16"/>
          <w:vertAlign w:val="superscript"/>
        </w:rPr>
        <w:t>th</w:t>
      </w:r>
      <w:proofErr w:type="gramEnd"/>
      <w:r>
        <w:rPr>
          <w:rFonts w:ascii="Arial" w:hAnsi="Arial" w:cs="Arial"/>
          <w:color w:val="44546A" w:themeColor="text2"/>
          <w:sz w:val="16"/>
        </w:rPr>
        <w:t xml:space="preserve"> Floor, 00-113 Warsaw, POLAND</w:t>
      </w:r>
      <w:r>
        <w:rPr>
          <w:rFonts w:ascii="Arial" w:hAnsi="Arial" w:cs="Arial"/>
          <w:color w:val="44546A" w:themeColor="text2"/>
          <w:sz w:val="16"/>
        </w:rPr>
        <w:br/>
        <w:t>Tel : (+48) 22 520 8000,  Fax: (+48) 22 520 8001</w:t>
      </w:r>
    </w:p>
    <w:p w:rsidR="00332424" w:rsidRPr="00327DE2" w:rsidRDefault="00664EE4">
      <w:pPr>
        <w:rPr>
          <w:lang w:val="en-US"/>
        </w:rPr>
      </w:pPr>
    </w:p>
    <w:p w:rsidR="008F7D5A" w:rsidRPr="008F7D5A" w:rsidRDefault="008F7D5A" w:rsidP="008F7D5A">
      <w:r w:rsidRPr="008F7D5A">
        <w:t>Współorganizatorzy:</w:t>
      </w:r>
    </w:p>
    <w:p w:rsidR="00B4311E" w:rsidRDefault="008F7D5A">
      <w:r w:rsidRPr="008F7D5A">
        <w:t>Międzynarodowa Unia Transportu Publicznego (UITP</w:t>
      </w:r>
      <w:proofErr w:type="gramStart"/>
      <w:r w:rsidRPr="008F7D5A">
        <w:t>)</w:t>
      </w:r>
      <w:r w:rsidRPr="008F7D5A">
        <w:br/>
        <w:t>Izba</w:t>
      </w:r>
      <w:proofErr w:type="gramEnd"/>
      <w:r w:rsidRPr="008F7D5A">
        <w:t xml:space="preserve"> Gospodarcza Komunikacji Miejskiej</w:t>
      </w:r>
      <w:r w:rsidRPr="008F7D5A">
        <w:br/>
        <w:t>Ministerstwo Infrastruktury i Rozwoju</w:t>
      </w:r>
      <w:r>
        <w:t xml:space="preserve"> RP</w:t>
      </w:r>
    </w:p>
    <w:p w:rsidR="0009406B" w:rsidRPr="00327DE2" w:rsidRDefault="0009406B" w:rsidP="0009406B">
      <w:pPr>
        <w:spacing w:after="0"/>
        <w:rPr>
          <w:b/>
          <w:sz w:val="24"/>
          <w:szCs w:val="24"/>
        </w:rPr>
      </w:pPr>
      <w:r w:rsidRPr="00327DE2">
        <w:rPr>
          <w:b/>
          <w:sz w:val="24"/>
          <w:szCs w:val="24"/>
        </w:rPr>
        <w:t>Małgorzata Michnowska</w:t>
      </w:r>
    </w:p>
    <w:p w:rsidR="0009406B" w:rsidRPr="00327DE2" w:rsidRDefault="0009406B" w:rsidP="0009406B">
      <w:pPr>
        <w:spacing w:after="0"/>
      </w:pPr>
      <w:r w:rsidRPr="00327DE2">
        <w:t>Koordynator Konferencji</w:t>
      </w:r>
    </w:p>
    <w:p w:rsidR="0009406B" w:rsidRPr="00327DE2" w:rsidRDefault="00327DE2" w:rsidP="0009406B">
      <w:pPr>
        <w:spacing w:after="0"/>
        <w:rPr>
          <w:lang w:val="en-US"/>
        </w:rPr>
      </w:pPr>
      <w:r w:rsidRPr="00327DE2">
        <w:rPr>
          <w:lang w:val="en-US"/>
        </w:rPr>
        <w:t>Fax: +48 22 520 80 01</w:t>
      </w:r>
    </w:p>
    <w:p w:rsidR="0009406B" w:rsidRPr="00327DE2" w:rsidRDefault="00327DE2" w:rsidP="0009406B">
      <w:pPr>
        <w:spacing w:after="0"/>
        <w:rPr>
          <w:lang w:val="en-US"/>
        </w:rPr>
      </w:pPr>
      <w:r w:rsidRPr="00327DE2">
        <w:rPr>
          <w:lang w:val="en-US"/>
        </w:rPr>
        <w:t>E-mail: mmichnowska@worldbank.org</w:t>
      </w:r>
    </w:p>
    <w:p w:rsidR="0009406B" w:rsidRPr="00327DE2" w:rsidRDefault="0009406B">
      <w:pPr>
        <w:rPr>
          <w:lang w:val="en-US"/>
        </w:rPr>
      </w:pPr>
    </w:p>
    <w:p w:rsidR="00B4311E" w:rsidRDefault="00B4311E">
      <w:pPr>
        <w:rPr>
          <w:sz w:val="28"/>
          <w:szCs w:val="28"/>
        </w:rPr>
      </w:pPr>
      <w:r>
        <w:rPr>
          <w:sz w:val="28"/>
          <w:szCs w:val="28"/>
        </w:rPr>
        <w:t>Formularz zgłoszeniowy na konferencję</w:t>
      </w:r>
    </w:p>
    <w:p w:rsidR="00B4311E" w:rsidRPr="00B4311E" w:rsidRDefault="00327DE2" w:rsidP="00B431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Inteligentny </w:t>
      </w:r>
      <w:r w:rsidR="00B4311E" w:rsidRPr="00B4311E">
        <w:rPr>
          <w:b/>
          <w:sz w:val="28"/>
          <w:szCs w:val="28"/>
        </w:rPr>
        <w:t>transport publiczny</w:t>
      </w:r>
    </w:p>
    <w:p w:rsidR="00B4311E" w:rsidRPr="001E7730" w:rsidRDefault="00B4311E" w:rsidP="00B4311E">
      <w:r w:rsidRPr="001E7730">
        <w:t xml:space="preserve">Zorientowane na klienta zarządzanie komunikacją miejską </w:t>
      </w:r>
      <w:r w:rsidRPr="001E7730">
        <w:br/>
      </w:r>
      <w:proofErr w:type="gramStart"/>
      <w:r w:rsidRPr="001E7730">
        <w:t>z</w:t>
      </w:r>
      <w:proofErr w:type="gramEnd"/>
      <w:r w:rsidRPr="001E7730">
        <w:t xml:space="preserve"> wykorzystaniem nowych źródeł danych</w:t>
      </w:r>
    </w:p>
    <w:p w:rsidR="00B4311E" w:rsidRDefault="008F7D5A">
      <w:pPr>
        <w:rPr>
          <w:sz w:val="28"/>
          <w:szCs w:val="28"/>
        </w:rPr>
      </w:pPr>
      <w:r>
        <w:rPr>
          <w:sz w:val="28"/>
          <w:szCs w:val="28"/>
        </w:rPr>
        <w:t>Warszawa, 27-28 kwietnia 2015</w:t>
      </w:r>
    </w:p>
    <w:p w:rsidR="008F7D5A" w:rsidRDefault="008F7D5A">
      <w:pPr>
        <w:rPr>
          <w:sz w:val="28"/>
          <w:szCs w:val="28"/>
        </w:rPr>
      </w:pPr>
    </w:p>
    <w:p w:rsidR="008F7D5A" w:rsidRDefault="008F7D5A">
      <w:r>
        <w:t>Niniejszym zgłaszam do udziału w konferencji następujące osoby: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835"/>
        <w:gridCol w:w="2835"/>
        <w:gridCol w:w="2835"/>
      </w:tblGrid>
      <w:tr w:rsidR="008F7D5A" w:rsidTr="008F7D5A">
        <w:tc>
          <w:tcPr>
            <w:tcW w:w="562" w:type="dxa"/>
          </w:tcPr>
          <w:p w:rsidR="008F7D5A" w:rsidRDefault="008F7D5A"/>
        </w:tc>
        <w:tc>
          <w:tcPr>
            <w:tcW w:w="2835" w:type="dxa"/>
          </w:tcPr>
          <w:p w:rsidR="008F7D5A" w:rsidRDefault="008F7D5A">
            <w:r>
              <w:t>Imię</w:t>
            </w:r>
          </w:p>
        </w:tc>
        <w:tc>
          <w:tcPr>
            <w:tcW w:w="2835" w:type="dxa"/>
          </w:tcPr>
          <w:p w:rsidR="008F7D5A" w:rsidRDefault="008F7D5A">
            <w:r>
              <w:t>Nazwisko</w:t>
            </w:r>
          </w:p>
        </w:tc>
        <w:tc>
          <w:tcPr>
            <w:tcW w:w="2835" w:type="dxa"/>
          </w:tcPr>
          <w:p w:rsidR="008F7D5A" w:rsidRDefault="008F7D5A">
            <w:r>
              <w:t>Stanowisko</w:t>
            </w:r>
          </w:p>
        </w:tc>
      </w:tr>
      <w:tr w:rsidR="008F7D5A" w:rsidTr="008F7D5A">
        <w:tc>
          <w:tcPr>
            <w:tcW w:w="562" w:type="dxa"/>
          </w:tcPr>
          <w:p w:rsidR="008F7D5A" w:rsidRDefault="008F7D5A">
            <w:r>
              <w:t>1</w:t>
            </w:r>
          </w:p>
        </w:tc>
        <w:tc>
          <w:tcPr>
            <w:tcW w:w="2835" w:type="dxa"/>
          </w:tcPr>
          <w:p w:rsidR="008F7D5A" w:rsidRDefault="008F7D5A"/>
        </w:tc>
        <w:tc>
          <w:tcPr>
            <w:tcW w:w="2835" w:type="dxa"/>
          </w:tcPr>
          <w:p w:rsidR="008F7D5A" w:rsidRDefault="008F7D5A"/>
        </w:tc>
        <w:tc>
          <w:tcPr>
            <w:tcW w:w="2835" w:type="dxa"/>
          </w:tcPr>
          <w:p w:rsidR="008F7D5A" w:rsidRDefault="008F7D5A"/>
        </w:tc>
      </w:tr>
      <w:tr w:rsidR="008F7D5A" w:rsidTr="008F7D5A">
        <w:tc>
          <w:tcPr>
            <w:tcW w:w="562" w:type="dxa"/>
          </w:tcPr>
          <w:p w:rsidR="008F7D5A" w:rsidRDefault="008F7D5A">
            <w:r>
              <w:t>2</w:t>
            </w:r>
          </w:p>
        </w:tc>
        <w:tc>
          <w:tcPr>
            <w:tcW w:w="2835" w:type="dxa"/>
          </w:tcPr>
          <w:p w:rsidR="008F7D5A" w:rsidRDefault="008F7D5A"/>
        </w:tc>
        <w:tc>
          <w:tcPr>
            <w:tcW w:w="2835" w:type="dxa"/>
          </w:tcPr>
          <w:p w:rsidR="008F7D5A" w:rsidRDefault="008F7D5A"/>
        </w:tc>
        <w:tc>
          <w:tcPr>
            <w:tcW w:w="2835" w:type="dxa"/>
          </w:tcPr>
          <w:p w:rsidR="008F7D5A" w:rsidRDefault="008F7D5A"/>
        </w:tc>
      </w:tr>
      <w:tr w:rsidR="008F7D5A" w:rsidTr="008F7D5A">
        <w:tc>
          <w:tcPr>
            <w:tcW w:w="562" w:type="dxa"/>
          </w:tcPr>
          <w:p w:rsidR="008F7D5A" w:rsidRDefault="008F7D5A">
            <w:r>
              <w:t>3</w:t>
            </w:r>
          </w:p>
        </w:tc>
        <w:tc>
          <w:tcPr>
            <w:tcW w:w="2835" w:type="dxa"/>
          </w:tcPr>
          <w:p w:rsidR="008F7D5A" w:rsidRDefault="008F7D5A"/>
        </w:tc>
        <w:tc>
          <w:tcPr>
            <w:tcW w:w="2835" w:type="dxa"/>
          </w:tcPr>
          <w:p w:rsidR="008F7D5A" w:rsidRDefault="008F7D5A"/>
        </w:tc>
        <w:tc>
          <w:tcPr>
            <w:tcW w:w="2835" w:type="dxa"/>
          </w:tcPr>
          <w:p w:rsidR="008F7D5A" w:rsidRDefault="008F7D5A"/>
        </w:tc>
      </w:tr>
      <w:tr w:rsidR="008F7D5A" w:rsidTr="008F7D5A">
        <w:tc>
          <w:tcPr>
            <w:tcW w:w="562" w:type="dxa"/>
          </w:tcPr>
          <w:p w:rsidR="008F7D5A" w:rsidRDefault="008F7D5A">
            <w:r>
              <w:t>4</w:t>
            </w:r>
          </w:p>
        </w:tc>
        <w:tc>
          <w:tcPr>
            <w:tcW w:w="2835" w:type="dxa"/>
          </w:tcPr>
          <w:p w:rsidR="008F7D5A" w:rsidRDefault="008F7D5A"/>
        </w:tc>
        <w:tc>
          <w:tcPr>
            <w:tcW w:w="2835" w:type="dxa"/>
          </w:tcPr>
          <w:p w:rsidR="008F7D5A" w:rsidRDefault="008F7D5A"/>
        </w:tc>
        <w:tc>
          <w:tcPr>
            <w:tcW w:w="2835" w:type="dxa"/>
          </w:tcPr>
          <w:p w:rsidR="008F7D5A" w:rsidRDefault="008F7D5A"/>
        </w:tc>
      </w:tr>
      <w:tr w:rsidR="008F7D5A" w:rsidTr="008F7D5A">
        <w:tc>
          <w:tcPr>
            <w:tcW w:w="562" w:type="dxa"/>
          </w:tcPr>
          <w:p w:rsidR="008F7D5A" w:rsidRDefault="008F7D5A">
            <w:r>
              <w:t>5</w:t>
            </w:r>
          </w:p>
        </w:tc>
        <w:tc>
          <w:tcPr>
            <w:tcW w:w="2835" w:type="dxa"/>
          </w:tcPr>
          <w:p w:rsidR="008F7D5A" w:rsidRDefault="008F7D5A"/>
        </w:tc>
        <w:tc>
          <w:tcPr>
            <w:tcW w:w="2835" w:type="dxa"/>
          </w:tcPr>
          <w:p w:rsidR="008F7D5A" w:rsidRDefault="008F7D5A"/>
        </w:tc>
        <w:tc>
          <w:tcPr>
            <w:tcW w:w="2835" w:type="dxa"/>
          </w:tcPr>
          <w:p w:rsidR="008F7D5A" w:rsidRDefault="008F7D5A"/>
        </w:tc>
      </w:tr>
    </w:tbl>
    <w:p w:rsidR="008F7D5A" w:rsidRDefault="008F7D5A"/>
    <w:p w:rsidR="008F7D5A" w:rsidRDefault="008F7D5A">
      <w:pPr>
        <w:rPr>
          <w:b/>
        </w:rPr>
      </w:pPr>
      <w:r>
        <w:rPr>
          <w:b/>
        </w:rPr>
        <w:t>Konferencja wraz z cateringiem oraz kolacją jest bezpłatna.</w:t>
      </w:r>
    </w:p>
    <w:p w:rsidR="008F7D5A" w:rsidRPr="008F7D5A" w:rsidRDefault="008F7D5A">
      <w:pPr>
        <w:rPr>
          <w:b/>
        </w:rPr>
      </w:pPr>
      <w:r>
        <w:rPr>
          <w:b/>
        </w:rPr>
        <w:t>Liczba miejsc ograniczona – decyduje kolejność zgłoszeń.</w:t>
      </w:r>
    </w:p>
    <w:p w:rsidR="008F7D5A" w:rsidRDefault="008F7D5A">
      <w:r>
        <w:t xml:space="preserve">W razie rezygnacji z udziału </w:t>
      </w:r>
      <w:r w:rsidR="00327DE2">
        <w:t xml:space="preserve">w </w:t>
      </w:r>
      <w:r>
        <w:t xml:space="preserve">konferencji zobowiązuję się niezwłocznie, ale nie później, niż do dnia </w:t>
      </w:r>
      <w:r w:rsidR="00327DE2">
        <w:t xml:space="preserve">10 </w:t>
      </w:r>
      <w:r>
        <w:t>kwietnia 2015 powiadomić o tym fakcie Bank Światowy.</w:t>
      </w:r>
    </w:p>
    <w:p w:rsidR="008F7D5A" w:rsidRDefault="008F7D5A"/>
    <w:p w:rsidR="008F7D5A" w:rsidRDefault="008F7D5A"/>
    <w:p w:rsidR="008F7D5A" w:rsidRDefault="008F7D5A"/>
    <w:p w:rsidR="008F7D5A" w:rsidRPr="008F7D5A" w:rsidRDefault="008F7D5A" w:rsidP="00327DE2">
      <w:pPr>
        <w:pBdr>
          <w:top w:val="single" w:sz="4" w:space="1" w:color="auto"/>
        </w:pBdr>
      </w:pPr>
      <w:r>
        <w:t>Pieczęć i podpis osoby upoważnionej do reprezentacji</w:t>
      </w:r>
    </w:p>
    <w:sectPr w:rsidR="008F7D5A" w:rsidRPr="008F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1E"/>
    <w:rsid w:val="0009406B"/>
    <w:rsid w:val="000945F2"/>
    <w:rsid w:val="00327DE2"/>
    <w:rsid w:val="00664EE4"/>
    <w:rsid w:val="008F7D5A"/>
    <w:rsid w:val="00B4311E"/>
    <w:rsid w:val="00F277E7"/>
    <w:rsid w:val="00F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AFA94-CEEE-46E8-8191-64B81B6D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327DE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06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27D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Nagwek">
    <w:name w:val="header"/>
    <w:basedOn w:val="Normalny"/>
    <w:link w:val="NagwekZnak"/>
    <w:uiPriority w:val="99"/>
    <w:rsid w:val="00327DE2"/>
    <w:pPr>
      <w:tabs>
        <w:tab w:val="center" w:pos="4320"/>
        <w:tab w:val="left" w:pos="7200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327DE2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1781D-2EB7-4585-A237-3D7EA65B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Wolański</dc:creator>
  <cp:lastModifiedBy>L755</cp:lastModifiedBy>
  <cp:revision>2</cp:revision>
  <dcterms:created xsi:type="dcterms:W3CDTF">2015-03-27T09:11:00Z</dcterms:created>
  <dcterms:modified xsi:type="dcterms:W3CDTF">2015-03-27T09:11:00Z</dcterms:modified>
</cp:coreProperties>
</file>